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免除签署知情同意书申请表</w:t>
      </w:r>
    </w:p>
    <w:p>
      <w:pPr>
        <w:snapToGrid w:val="0"/>
        <w:jc w:val="center"/>
        <w:rPr>
          <w:rFonts w:hint="eastAsia" w:ascii="华文仿宋" w:hAnsi="华文仿宋" w:eastAsia="华文仿宋" w:cs="华文仿宋"/>
          <w:b/>
          <w:sz w:val="24"/>
          <w:szCs w:val="36"/>
        </w:rPr>
      </w:pPr>
    </w:p>
    <w:tbl>
      <w:tblPr>
        <w:tblStyle w:val="2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3346"/>
        <w:gridCol w:w="186"/>
        <w:gridCol w:w="1334"/>
        <w:gridCol w:w="7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受理号</w:t>
            </w:r>
          </w:p>
        </w:tc>
        <w:tc>
          <w:tcPr>
            <w:tcW w:w="391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91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3910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□药物注册临床试验              □医疗器械注册临床试验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□申办方发起的非注册性临床研究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910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专业组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129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免签知情同意书范围</w:t>
            </w:r>
          </w:p>
        </w:tc>
        <w:tc>
          <w:tcPr>
            <w:tcW w:w="3910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□全部受试者均免除签署</w:t>
            </w:r>
          </w:p>
          <w:p>
            <w:pPr>
              <w:spacing w:after="156" w:afterLines="5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□部分受试者均免除签署，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>请说明免签受试者范围（必填）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注：选择部分免除选项，应同时提交知情同意书供伦理委员会审查。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免除理由</w:t>
            </w:r>
          </w:p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（请二选一）</w:t>
            </w:r>
          </w:p>
        </w:tc>
        <w:tc>
          <w:tcPr>
            <w:tcW w:w="3910" w:type="pct"/>
            <w:gridSpan w:val="5"/>
            <w:noWrap w:val="0"/>
            <w:vAlign w:val="center"/>
          </w:tcPr>
          <w:p>
            <w:pPr>
              <w:spacing w:before="156" w:beforeLines="50"/>
              <w:ind w:left="399" w:hanging="399" w:hangingChars="19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.利用可识别身份信息的人体材料或者数据进行研究，已无法找到该受试者，且研究项目不涉及个人隐私和商业利益的；</w:t>
            </w:r>
          </w:p>
          <w:p>
            <w:pPr>
              <w:spacing w:before="156" w:beforeLines="50"/>
              <w:ind w:left="399" w:hanging="399" w:hangingChars="19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.生物样本捐献者已经签署了知情同意书，同意所捐献样本及相关信息可用于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>所有医学研究的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。或已签署的知情同意书对应的研究方案、范围、内容未发生变化的。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重要提示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（勾选理由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者，必须提供(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）中附件）</w:t>
            </w:r>
          </w:p>
        </w:tc>
        <w:tc>
          <w:tcPr>
            <w:tcW w:w="3910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.勾选免除理由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A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)此表格主要研究者签字后，默认为研究者承诺此研究项目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>不涉及个人隐私和商业利益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>且获伦理批准后，在使用该受试者数据或样本前应尝试联系研究参与者，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如联系到该名受试者，应尽可能邀请其回院签署知情同意书后方可使用其数据或样本；如联系到研究参与者，但研究参与者不愿回院签署书面知情同意书，应进行电话知情，获得口头同意方可使用其样本或数据；三次及以上联系不到受试者，方可使用其样本或数据；以上过程均需保存记录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.勾选免除理由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B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)需确认捐献样本或信息时所签署的知情同意书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>已经通过本院伦理委员会批准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，否则视为无效；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>请提供附件，以供核对(伦理批准的方案的伦理批准函复印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>件、知情同意书样表各一份、既往已签署知情同意书的受试者名单)。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)必要时，伦理委员会将要求提供前次患者签署的知情同意书复印件。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主要研究者签名 </w:t>
            </w:r>
          </w:p>
        </w:tc>
        <w:tc>
          <w:tcPr>
            <w:tcW w:w="1901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ind w:left="-424" w:leftChars="-202" w:firstLine="420" w:firstLineChars="200"/>
        <w:rPr>
          <w:rFonts w:hint="eastAsia" w:ascii="华文仿宋" w:hAnsi="华文仿宋" w:eastAsia="华文仿宋" w:cs="华文仿宋"/>
          <w:sz w:val="22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注：此表格主要依据卫计委《涉及人的生物医学研究伦理审查办法》第三十八条和三十九条制订。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 w:ascii="Times New Roman" w:hAnsi="Times New Roman" w:eastAsia="宋体"/>
        <w:szCs w:val="21"/>
      </w:rPr>
    </w:pPr>
  </w:p>
  <w:p>
    <w:pPr>
      <w:pBdr>
        <w:bottom w:val="single" w:color="auto" w:sz="6" w:space="1"/>
      </w:pBdr>
      <w:jc w:val="center"/>
      <w:rPr>
        <w:rFonts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1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  <w:tab w:val="right" w:pos="8730"/>
      </w:tabs>
      <w:snapToGrid w:val="0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tab/>
    </w:r>
    <w:r>
      <w:rPr>
        <w:rFonts w:hint="eastAsia" w:ascii="宋体" w:hAnsi="宋体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eastAsia="仿宋_GB2312" w:cs="Times New Roman"/>
        <w:color w:val="000000"/>
        <w:kern w:val="0"/>
        <w:sz w:val="18"/>
        <w:szCs w:val="18"/>
      </w:rPr>
      <w:t>IEC-AF/13-1.0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A2646E"/>
    <w:rsid w:val="000122E9"/>
    <w:rsid w:val="00013C2B"/>
    <w:rsid w:val="00016B46"/>
    <w:rsid w:val="00020151"/>
    <w:rsid w:val="00020BFF"/>
    <w:rsid w:val="00036B57"/>
    <w:rsid w:val="00051954"/>
    <w:rsid w:val="00057110"/>
    <w:rsid w:val="0006256E"/>
    <w:rsid w:val="000636D1"/>
    <w:rsid w:val="00066ECD"/>
    <w:rsid w:val="00066F51"/>
    <w:rsid w:val="0007040B"/>
    <w:rsid w:val="00073C7B"/>
    <w:rsid w:val="000848CA"/>
    <w:rsid w:val="00084C48"/>
    <w:rsid w:val="00085766"/>
    <w:rsid w:val="00092BE6"/>
    <w:rsid w:val="00093537"/>
    <w:rsid w:val="00094F5F"/>
    <w:rsid w:val="000962D5"/>
    <w:rsid w:val="000A4B2D"/>
    <w:rsid w:val="000B4281"/>
    <w:rsid w:val="000C08B9"/>
    <w:rsid w:val="000C09CD"/>
    <w:rsid w:val="000D6953"/>
    <w:rsid w:val="000E079F"/>
    <w:rsid w:val="000E6278"/>
    <w:rsid w:val="000F575C"/>
    <w:rsid w:val="000F6729"/>
    <w:rsid w:val="000F6796"/>
    <w:rsid w:val="001035B8"/>
    <w:rsid w:val="00103AEA"/>
    <w:rsid w:val="001164FC"/>
    <w:rsid w:val="00117F3D"/>
    <w:rsid w:val="001257C4"/>
    <w:rsid w:val="00141A80"/>
    <w:rsid w:val="001421D9"/>
    <w:rsid w:val="00143262"/>
    <w:rsid w:val="00143A65"/>
    <w:rsid w:val="001461EF"/>
    <w:rsid w:val="0017216C"/>
    <w:rsid w:val="0017236F"/>
    <w:rsid w:val="00175556"/>
    <w:rsid w:val="0017760B"/>
    <w:rsid w:val="001826BA"/>
    <w:rsid w:val="00193748"/>
    <w:rsid w:val="00196159"/>
    <w:rsid w:val="001A2181"/>
    <w:rsid w:val="001A536A"/>
    <w:rsid w:val="001D6DCE"/>
    <w:rsid w:val="001E1204"/>
    <w:rsid w:val="001E7B93"/>
    <w:rsid w:val="001F69B7"/>
    <w:rsid w:val="002105E0"/>
    <w:rsid w:val="00221A4F"/>
    <w:rsid w:val="00221D66"/>
    <w:rsid w:val="002348BC"/>
    <w:rsid w:val="00240695"/>
    <w:rsid w:val="0025265F"/>
    <w:rsid w:val="00261239"/>
    <w:rsid w:val="00265A0B"/>
    <w:rsid w:val="00280469"/>
    <w:rsid w:val="002A770C"/>
    <w:rsid w:val="002B3089"/>
    <w:rsid w:val="002B5A49"/>
    <w:rsid w:val="002C2AE6"/>
    <w:rsid w:val="002C51B0"/>
    <w:rsid w:val="002C6A2C"/>
    <w:rsid w:val="002D0540"/>
    <w:rsid w:val="002D54A8"/>
    <w:rsid w:val="002D5F13"/>
    <w:rsid w:val="002F3208"/>
    <w:rsid w:val="002F70F6"/>
    <w:rsid w:val="003141B4"/>
    <w:rsid w:val="00327671"/>
    <w:rsid w:val="00335F68"/>
    <w:rsid w:val="003372BB"/>
    <w:rsid w:val="003408C1"/>
    <w:rsid w:val="003419C2"/>
    <w:rsid w:val="00341CCD"/>
    <w:rsid w:val="0035246D"/>
    <w:rsid w:val="003525F2"/>
    <w:rsid w:val="0035743D"/>
    <w:rsid w:val="00357742"/>
    <w:rsid w:val="00357879"/>
    <w:rsid w:val="003579BD"/>
    <w:rsid w:val="00366704"/>
    <w:rsid w:val="00367163"/>
    <w:rsid w:val="0037017B"/>
    <w:rsid w:val="00373C6E"/>
    <w:rsid w:val="003851B8"/>
    <w:rsid w:val="00392016"/>
    <w:rsid w:val="00392E49"/>
    <w:rsid w:val="003A5B42"/>
    <w:rsid w:val="003B2296"/>
    <w:rsid w:val="003C2C34"/>
    <w:rsid w:val="003D713D"/>
    <w:rsid w:val="003E2DCB"/>
    <w:rsid w:val="003E6435"/>
    <w:rsid w:val="003F15C9"/>
    <w:rsid w:val="003F7248"/>
    <w:rsid w:val="003F7FCE"/>
    <w:rsid w:val="00402E53"/>
    <w:rsid w:val="004054E0"/>
    <w:rsid w:val="00407BBD"/>
    <w:rsid w:val="00407E81"/>
    <w:rsid w:val="00415031"/>
    <w:rsid w:val="0041671D"/>
    <w:rsid w:val="004210B6"/>
    <w:rsid w:val="00422D74"/>
    <w:rsid w:val="004267CE"/>
    <w:rsid w:val="00434420"/>
    <w:rsid w:val="0043453F"/>
    <w:rsid w:val="00437F26"/>
    <w:rsid w:val="00446C8F"/>
    <w:rsid w:val="00452442"/>
    <w:rsid w:val="00454C5E"/>
    <w:rsid w:val="00456EB6"/>
    <w:rsid w:val="00464A90"/>
    <w:rsid w:val="00466C27"/>
    <w:rsid w:val="00466EB7"/>
    <w:rsid w:val="00467C52"/>
    <w:rsid w:val="004713A1"/>
    <w:rsid w:val="00477188"/>
    <w:rsid w:val="00487A40"/>
    <w:rsid w:val="004938B5"/>
    <w:rsid w:val="004B15FE"/>
    <w:rsid w:val="004D74B5"/>
    <w:rsid w:val="004D7EC8"/>
    <w:rsid w:val="004F06E5"/>
    <w:rsid w:val="004F1C82"/>
    <w:rsid w:val="00505755"/>
    <w:rsid w:val="00505B99"/>
    <w:rsid w:val="0050675C"/>
    <w:rsid w:val="00506E37"/>
    <w:rsid w:val="005108BE"/>
    <w:rsid w:val="0051098B"/>
    <w:rsid w:val="00511EC6"/>
    <w:rsid w:val="005143A6"/>
    <w:rsid w:val="00520DDF"/>
    <w:rsid w:val="00526B29"/>
    <w:rsid w:val="00535246"/>
    <w:rsid w:val="0054311C"/>
    <w:rsid w:val="00545783"/>
    <w:rsid w:val="005679D2"/>
    <w:rsid w:val="005727C3"/>
    <w:rsid w:val="00573E9A"/>
    <w:rsid w:val="005838A6"/>
    <w:rsid w:val="00584354"/>
    <w:rsid w:val="005914E2"/>
    <w:rsid w:val="005919D1"/>
    <w:rsid w:val="00592B29"/>
    <w:rsid w:val="005A594F"/>
    <w:rsid w:val="005C6316"/>
    <w:rsid w:val="005D6DED"/>
    <w:rsid w:val="005F5DD9"/>
    <w:rsid w:val="005F6EFD"/>
    <w:rsid w:val="005F739A"/>
    <w:rsid w:val="0061098E"/>
    <w:rsid w:val="00614338"/>
    <w:rsid w:val="0063597E"/>
    <w:rsid w:val="006452DC"/>
    <w:rsid w:val="0065656B"/>
    <w:rsid w:val="006742D8"/>
    <w:rsid w:val="00674E32"/>
    <w:rsid w:val="0068300F"/>
    <w:rsid w:val="0068691C"/>
    <w:rsid w:val="006A2EF4"/>
    <w:rsid w:val="006A39C1"/>
    <w:rsid w:val="006B0119"/>
    <w:rsid w:val="006B06C7"/>
    <w:rsid w:val="006B09EB"/>
    <w:rsid w:val="006B35F8"/>
    <w:rsid w:val="006D1C11"/>
    <w:rsid w:val="006D1F74"/>
    <w:rsid w:val="006D58EC"/>
    <w:rsid w:val="006E310F"/>
    <w:rsid w:val="006F3563"/>
    <w:rsid w:val="00701BDA"/>
    <w:rsid w:val="00712F6F"/>
    <w:rsid w:val="007152BC"/>
    <w:rsid w:val="00726A1B"/>
    <w:rsid w:val="00726B6F"/>
    <w:rsid w:val="007315A9"/>
    <w:rsid w:val="00732AE9"/>
    <w:rsid w:val="007358EC"/>
    <w:rsid w:val="007457B6"/>
    <w:rsid w:val="0076219D"/>
    <w:rsid w:val="00762209"/>
    <w:rsid w:val="007626CD"/>
    <w:rsid w:val="00762714"/>
    <w:rsid w:val="00764BA3"/>
    <w:rsid w:val="00770DAF"/>
    <w:rsid w:val="00771192"/>
    <w:rsid w:val="0077696A"/>
    <w:rsid w:val="00782862"/>
    <w:rsid w:val="0078302B"/>
    <w:rsid w:val="00794F4A"/>
    <w:rsid w:val="00795758"/>
    <w:rsid w:val="00797BAC"/>
    <w:rsid w:val="007B1D1B"/>
    <w:rsid w:val="007B21CA"/>
    <w:rsid w:val="007D12AD"/>
    <w:rsid w:val="007D4252"/>
    <w:rsid w:val="007E5F7D"/>
    <w:rsid w:val="007F0C28"/>
    <w:rsid w:val="007F39DA"/>
    <w:rsid w:val="00803639"/>
    <w:rsid w:val="0081068F"/>
    <w:rsid w:val="00825666"/>
    <w:rsid w:val="00826850"/>
    <w:rsid w:val="008413EE"/>
    <w:rsid w:val="008452BD"/>
    <w:rsid w:val="008642EA"/>
    <w:rsid w:val="00865928"/>
    <w:rsid w:val="00873857"/>
    <w:rsid w:val="00880B7D"/>
    <w:rsid w:val="0088168B"/>
    <w:rsid w:val="00884C52"/>
    <w:rsid w:val="0089003C"/>
    <w:rsid w:val="008930A6"/>
    <w:rsid w:val="008A357C"/>
    <w:rsid w:val="008B4790"/>
    <w:rsid w:val="008B73D5"/>
    <w:rsid w:val="008C69B3"/>
    <w:rsid w:val="008D35D3"/>
    <w:rsid w:val="008D39D2"/>
    <w:rsid w:val="008E09F4"/>
    <w:rsid w:val="008E22CC"/>
    <w:rsid w:val="008F1107"/>
    <w:rsid w:val="008F36AE"/>
    <w:rsid w:val="00905E73"/>
    <w:rsid w:val="009123A1"/>
    <w:rsid w:val="009239BB"/>
    <w:rsid w:val="009304E5"/>
    <w:rsid w:val="00936A8C"/>
    <w:rsid w:val="00947502"/>
    <w:rsid w:val="00951602"/>
    <w:rsid w:val="00953BB6"/>
    <w:rsid w:val="00954129"/>
    <w:rsid w:val="009560D9"/>
    <w:rsid w:val="00960E5F"/>
    <w:rsid w:val="009613F5"/>
    <w:rsid w:val="009713D8"/>
    <w:rsid w:val="009810C3"/>
    <w:rsid w:val="0099410B"/>
    <w:rsid w:val="00995D13"/>
    <w:rsid w:val="00996B6E"/>
    <w:rsid w:val="00997F28"/>
    <w:rsid w:val="009A489A"/>
    <w:rsid w:val="009A656F"/>
    <w:rsid w:val="009C078E"/>
    <w:rsid w:val="009C1EE9"/>
    <w:rsid w:val="009D65EF"/>
    <w:rsid w:val="009E004D"/>
    <w:rsid w:val="009E1CCD"/>
    <w:rsid w:val="009E2BD7"/>
    <w:rsid w:val="009E6845"/>
    <w:rsid w:val="009F04E9"/>
    <w:rsid w:val="009F2238"/>
    <w:rsid w:val="00A064C9"/>
    <w:rsid w:val="00A06E03"/>
    <w:rsid w:val="00A1165B"/>
    <w:rsid w:val="00A123BB"/>
    <w:rsid w:val="00A17CF5"/>
    <w:rsid w:val="00A2022F"/>
    <w:rsid w:val="00A22B03"/>
    <w:rsid w:val="00A2646E"/>
    <w:rsid w:val="00A27855"/>
    <w:rsid w:val="00A304BE"/>
    <w:rsid w:val="00A3295E"/>
    <w:rsid w:val="00A3586D"/>
    <w:rsid w:val="00A364A8"/>
    <w:rsid w:val="00A44D7B"/>
    <w:rsid w:val="00A4744E"/>
    <w:rsid w:val="00A502FB"/>
    <w:rsid w:val="00A51EF2"/>
    <w:rsid w:val="00A614D5"/>
    <w:rsid w:val="00A81E97"/>
    <w:rsid w:val="00A92A92"/>
    <w:rsid w:val="00AA6C39"/>
    <w:rsid w:val="00AC618F"/>
    <w:rsid w:val="00AD41D0"/>
    <w:rsid w:val="00AD5D94"/>
    <w:rsid w:val="00AE0808"/>
    <w:rsid w:val="00AE1DB3"/>
    <w:rsid w:val="00AE7EFF"/>
    <w:rsid w:val="00AF33A5"/>
    <w:rsid w:val="00AF5B2C"/>
    <w:rsid w:val="00AF76CD"/>
    <w:rsid w:val="00B00F6B"/>
    <w:rsid w:val="00B13E82"/>
    <w:rsid w:val="00B15468"/>
    <w:rsid w:val="00B34907"/>
    <w:rsid w:val="00B35F7F"/>
    <w:rsid w:val="00B400ED"/>
    <w:rsid w:val="00B426FA"/>
    <w:rsid w:val="00B46760"/>
    <w:rsid w:val="00B5263B"/>
    <w:rsid w:val="00B63FC8"/>
    <w:rsid w:val="00B65419"/>
    <w:rsid w:val="00B67C24"/>
    <w:rsid w:val="00B700B5"/>
    <w:rsid w:val="00B70E79"/>
    <w:rsid w:val="00B815C4"/>
    <w:rsid w:val="00B9338D"/>
    <w:rsid w:val="00B96633"/>
    <w:rsid w:val="00BB210D"/>
    <w:rsid w:val="00BC2D39"/>
    <w:rsid w:val="00BC3C6C"/>
    <w:rsid w:val="00BD135F"/>
    <w:rsid w:val="00BD3FA1"/>
    <w:rsid w:val="00BD4760"/>
    <w:rsid w:val="00BD4DBB"/>
    <w:rsid w:val="00BE2234"/>
    <w:rsid w:val="00C0525B"/>
    <w:rsid w:val="00C147DB"/>
    <w:rsid w:val="00C30D05"/>
    <w:rsid w:val="00C4024C"/>
    <w:rsid w:val="00C4039C"/>
    <w:rsid w:val="00C413DA"/>
    <w:rsid w:val="00C41946"/>
    <w:rsid w:val="00C45A0C"/>
    <w:rsid w:val="00C50C5D"/>
    <w:rsid w:val="00C61176"/>
    <w:rsid w:val="00C65C8F"/>
    <w:rsid w:val="00C764CB"/>
    <w:rsid w:val="00C81F3A"/>
    <w:rsid w:val="00C84301"/>
    <w:rsid w:val="00C8621A"/>
    <w:rsid w:val="00C953BA"/>
    <w:rsid w:val="00CA0E55"/>
    <w:rsid w:val="00CA33EC"/>
    <w:rsid w:val="00CA406E"/>
    <w:rsid w:val="00CA42B3"/>
    <w:rsid w:val="00CD3573"/>
    <w:rsid w:val="00CF0CA0"/>
    <w:rsid w:val="00CF0FE4"/>
    <w:rsid w:val="00CF7054"/>
    <w:rsid w:val="00D02B98"/>
    <w:rsid w:val="00D11437"/>
    <w:rsid w:val="00D115DC"/>
    <w:rsid w:val="00D23151"/>
    <w:rsid w:val="00D26774"/>
    <w:rsid w:val="00D27FF6"/>
    <w:rsid w:val="00D35406"/>
    <w:rsid w:val="00D41956"/>
    <w:rsid w:val="00D50A8E"/>
    <w:rsid w:val="00D66249"/>
    <w:rsid w:val="00D67416"/>
    <w:rsid w:val="00D70CE4"/>
    <w:rsid w:val="00D82B60"/>
    <w:rsid w:val="00D83A76"/>
    <w:rsid w:val="00D93124"/>
    <w:rsid w:val="00DB0882"/>
    <w:rsid w:val="00DB57E4"/>
    <w:rsid w:val="00DC33F4"/>
    <w:rsid w:val="00DC5BDF"/>
    <w:rsid w:val="00DC5C55"/>
    <w:rsid w:val="00DC7AC2"/>
    <w:rsid w:val="00DD5DD7"/>
    <w:rsid w:val="00DE4303"/>
    <w:rsid w:val="00DE52F4"/>
    <w:rsid w:val="00DF3C34"/>
    <w:rsid w:val="00E02930"/>
    <w:rsid w:val="00E149A1"/>
    <w:rsid w:val="00E215F8"/>
    <w:rsid w:val="00E224A4"/>
    <w:rsid w:val="00E24B1D"/>
    <w:rsid w:val="00E27A2D"/>
    <w:rsid w:val="00E309BE"/>
    <w:rsid w:val="00E37ACF"/>
    <w:rsid w:val="00E638A7"/>
    <w:rsid w:val="00E74824"/>
    <w:rsid w:val="00E80C12"/>
    <w:rsid w:val="00E918AD"/>
    <w:rsid w:val="00EA327A"/>
    <w:rsid w:val="00EA7507"/>
    <w:rsid w:val="00EC7948"/>
    <w:rsid w:val="00ED4C7B"/>
    <w:rsid w:val="00F00C8A"/>
    <w:rsid w:val="00F159BE"/>
    <w:rsid w:val="00F27688"/>
    <w:rsid w:val="00F27DF7"/>
    <w:rsid w:val="00F56D8C"/>
    <w:rsid w:val="00F61291"/>
    <w:rsid w:val="00F61BF1"/>
    <w:rsid w:val="00F76F68"/>
    <w:rsid w:val="00F86043"/>
    <w:rsid w:val="00F9219D"/>
    <w:rsid w:val="00F95CA4"/>
    <w:rsid w:val="00F97BDB"/>
    <w:rsid w:val="00FA42EE"/>
    <w:rsid w:val="00FA69BA"/>
    <w:rsid w:val="00FB0D0A"/>
    <w:rsid w:val="00FB281B"/>
    <w:rsid w:val="00FC082F"/>
    <w:rsid w:val="00FD249B"/>
    <w:rsid w:val="00FD328B"/>
    <w:rsid w:val="00FD413C"/>
    <w:rsid w:val="00FD44D6"/>
    <w:rsid w:val="00FE219B"/>
    <w:rsid w:val="00FE6E53"/>
    <w:rsid w:val="00FF0DCC"/>
    <w:rsid w:val="00FF119F"/>
    <w:rsid w:val="00FF1AB9"/>
    <w:rsid w:val="00FF517F"/>
    <w:rsid w:val="02216AF8"/>
    <w:rsid w:val="044B7174"/>
    <w:rsid w:val="22EE0BE1"/>
    <w:rsid w:val="501F092B"/>
    <w:rsid w:val="55604E97"/>
    <w:rsid w:val="7BEE4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仿宋_GB2312" w:hAnsi="宋体" w:eastAsia="仿宋_GB2312" w:cs="宋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宋体"/>
      <w:b/>
      <w:bCs/>
      <w:color w:val="000000"/>
      <w:kern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仿宋_GB2312" w:hAnsi="宋体" w:eastAsia="仿宋_GB2312" w:cs="宋体"/>
      <w:b/>
      <w:bCs/>
      <w:color w:val="000000"/>
      <w:kern w:val="0"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color w:val="000000"/>
      <w:kern w:val="0"/>
      <w:sz w:val="24"/>
    </w:rPr>
  </w:style>
  <w:style w:type="character" w:default="1" w:styleId="33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3"/>
    <w:basedOn w:val="1"/>
    <w:qFormat/>
    <w:uiPriority w:val="0"/>
    <w:pPr>
      <w:ind w:left="100" w:leftChars="4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Document Map"/>
    <w:basedOn w:val="1"/>
    <w:link w:val="39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0"/>
    <w:qFormat/>
    <w:uiPriority w:val="0"/>
    <w:pPr>
      <w:jc w:val="left"/>
    </w:pPr>
    <w:rPr>
      <w:rFonts w:ascii="仿宋_GB2312" w:hAnsi="宋体" w:eastAsia="仿宋_GB2312"/>
      <w:color w:val="000000"/>
      <w:kern w:val="0"/>
      <w:sz w:val="30"/>
      <w:szCs w:val="30"/>
    </w:rPr>
  </w:style>
  <w:style w:type="paragraph" w:styleId="10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1">
    <w:name w:val="Body Text Indent"/>
    <w:basedOn w:val="1"/>
    <w:qFormat/>
    <w:uiPriority w:val="0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3">
    <w:name w:val="List Continue"/>
    <w:basedOn w:val="1"/>
    <w:qFormat/>
    <w:uiPriority w:val="0"/>
    <w:pPr>
      <w:spacing w:after="120"/>
      <w:ind w:left="420" w:left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4">
    <w:name w:val="Block Text"/>
    <w:basedOn w:val="1"/>
    <w:qFormat/>
    <w:uiPriority w:val="0"/>
    <w:pPr>
      <w:ind w:left="-317" w:leftChars="-151" w:right="638" w:rightChars="304" w:firstLine="210" w:firstLineChars="75"/>
    </w:pPr>
    <w:rPr>
      <w:rFonts w:ascii="宋体" w:hAnsi="宋体"/>
      <w:b/>
      <w:sz w:val="28"/>
      <w:szCs w:val="20"/>
    </w:rPr>
  </w:style>
  <w:style w:type="paragraph" w:styleId="15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/>
      <w:color w:val="000000"/>
      <w:kern w:val="0"/>
      <w:sz w:val="18"/>
      <w:szCs w:val="18"/>
    </w:rPr>
  </w:style>
  <w:style w:type="paragraph" w:styleId="18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宋体" w:eastAsia="仿宋_GB2312"/>
      <w:color w:val="000000"/>
      <w:kern w:val="0"/>
      <w:sz w:val="18"/>
      <w:szCs w:val="18"/>
    </w:rPr>
  </w:style>
  <w:style w:type="paragraph" w:styleId="19">
    <w:name w:val="toc 1"/>
    <w:basedOn w:val="1"/>
    <w:next w:val="1"/>
    <w:semiHidden/>
    <w:qFormat/>
    <w:uiPriority w:val="0"/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Subtitle"/>
    <w:basedOn w:val="1"/>
    <w:next w:val="1"/>
    <w:link w:val="4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1">
    <w:name w:val="List"/>
    <w:basedOn w:val="1"/>
    <w:qFormat/>
    <w:uiPriority w:val="0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2">
    <w:name w:val="footnote text"/>
    <w:basedOn w:val="1"/>
    <w:link w:val="44"/>
    <w:unhideWhenUsed/>
    <w:qFormat/>
    <w:uiPriority w:val="0"/>
    <w:pPr>
      <w:snapToGrid w:val="0"/>
      <w:jc w:val="left"/>
    </w:pPr>
    <w:rPr>
      <w:rFonts w:ascii="仿宋_GB2312" w:hAnsi="宋体" w:eastAsia="仿宋_GB2312"/>
      <w:color w:val="000000"/>
      <w:kern w:val="0"/>
      <w:sz w:val="18"/>
      <w:szCs w:val="18"/>
    </w:rPr>
  </w:style>
  <w:style w:type="paragraph" w:styleId="23">
    <w:name w:val="Body Text 2"/>
    <w:basedOn w:val="1"/>
    <w:qFormat/>
    <w:uiPriority w:val="0"/>
    <w:rPr>
      <w:sz w:val="28"/>
      <w:szCs w:val="20"/>
    </w:rPr>
  </w:style>
  <w:style w:type="paragraph" w:styleId="24">
    <w:name w:val="List Continue 2"/>
    <w:basedOn w:val="1"/>
    <w:qFormat/>
    <w:uiPriority w:val="0"/>
    <w:pPr>
      <w:spacing w:after="120"/>
      <w:ind w:left="840" w:leftChars="4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paragraph" w:styleId="2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27">
    <w:name w:val="Body Text First Indent"/>
    <w:basedOn w:val="10"/>
    <w:link w:val="45"/>
    <w:uiPriority w:val="0"/>
    <w:pPr>
      <w:ind w:firstLine="420" w:firstLineChars="100"/>
    </w:pPr>
    <w:rPr>
      <w:rFonts w:cs="Times New Roman"/>
    </w:rPr>
  </w:style>
  <w:style w:type="paragraph" w:styleId="28">
    <w:name w:val="Body Text First Indent 2"/>
    <w:basedOn w:val="11"/>
    <w:uiPriority w:val="0"/>
    <w:pPr>
      <w:widowControl w:val="0"/>
      <w:spacing w:before="0" w:beforeLines="0" w:afterLines="0" w:line="240" w:lineRule="auto"/>
      <w:ind w:left="420" w:leftChars="200" w:firstLine="420"/>
      <w:jc w:val="both"/>
    </w:pPr>
    <w:rPr>
      <w:rFonts w:ascii="仿宋_GB2312" w:eastAsia="仿宋_GB2312"/>
      <w:sz w:val="30"/>
      <w:szCs w:val="30"/>
    </w:rPr>
  </w:style>
  <w:style w:type="table" w:styleId="30">
    <w:name w:val="Table Grid"/>
    <w:basedOn w:val="2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1">
    <w:name w:val="Table Theme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2">
    <w:name w:val="Table Elegant"/>
    <w:basedOn w:val="2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4">
    <w:name w:val="Strong"/>
    <w:qFormat/>
    <w:uiPriority w:val="22"/>
    <w:rPr>
      <w:b/>
      <w:bCs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qFormat/>
    <w:uiPriority w:val="0"/>
    <w:rPr>
      <w:color w:val="000080"/>
      <w:u w:val="single"/>
    </w:rPr>
  </w:style>
  <w:style w:type="character" w:styleId="37">
    <w:name w:val="Hyperlink"/>
    <w:qFormat/>
    <w:uiPriority w:val="0"/>
    <w:rPr>
      <w:color w:val="000000"/>
      <w:u w:val="single"/>
    </w:rPr>
  </w:style>
  <w:style w:type="character" w:styleId="38">
    <w:name w:val="footnote reference"/>
    <w:unhideWhenUsed/>
    <w:qFormat/>
    <w:uiPriority w:val="0"/>
    <w:rPr>
      <w:vertAlign w:val="superscript"/>
    </w:rPr>
  </w:style>
  <w:style w:type="character" w:customStyle="1" w:styleId="39">
    <w:name w:val="文档结构图 字符"/>
    <w:link w:val="8"/>
    <w:uiPriority w:val="0"/>
    <w:rPr>
      <w:rFonts w:ascii="宋体"/>
      <w:kern w:val="2"/>
      <w:sz w:val="18"/>
      <w:szCs w:val="18"/>
    </w:rPr>
  </w:style>
  <w:style w:type="character" w:customStyle="1" w:styleId="40">
    <w:name w:val="批注文字 字符"/>
    <w:link w:val="9"/>
    <w:qFormat/>
    <w:uiPriority w:val="0"/>
    <w:rPr>
      <w:rFonts w:ascii="仿宋_GB2312" w:hAnsi="宋体" w:eastAsia="仿宋_GB2312"/>
      <w:color w:val="000000"/>
      <w:sz w:val="30"/>
      <w:szCs w:val="30"/>
      <w:lang w:bidi="ar-SA"/>
    </w:rPr>
  </w:style>
  <w:style w:type="character" w:customStyle="1" w:styleId="41">
    <w:name w:val="页脚 字符"/>
    <w:link w:val="17"/>
    <w:qFormat/>
    <w:uiPriority w:val="0"/>
    <w:rPr>
      <w:rFonts w:ascii="仿宋_GB2312" w:hAnsi="宋体" w:eastAsia="仿宋_GB2312" w:cs="宋体"/>
      <w:color w:val="000000"/>
      <w:sz w:val="18"/>
      <w:szCs w:val="18"/>
    </w:rPr>
  </w:style>
  <w:style w:type="character" w:customStyle="1" w:styleId="42">
    <w:name w:val="页眉 字符"/>
    <w:link w:val="18"/>
    <w:qFormat/>
    <w:uiPriority w:val="0"/>
    <w:rPr>
      <w:rFonts w:ascii="仿宋_GB2312" w:hAnsi="宋体" w:eastAsia="仿宋_GB2312" w:cs="宋体"/>
      <w:color w:val="000000"/>
      <w:sz w:val="18"/>
      <w:szCs w:val="18"/>
    </w:rPr>
  </w:style>
  <w:style w:type="character" w:customStyle="1" w:styleId="43">
    <w:name w:val="副标题 字符"/>
    <w:link w:val="20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4">
    <w:name w:val="脚注文本 字符"/>
    <w:link w:val="22"/>
    <w:semiHidden/>
    <w:qFormat/>
    <w:uiPriority w:val="0"/>
    <w:rPr>
      <w:rFonts w:ascii="仿宋_GB2312" w:hAnsi="宋体" w:eastAsia="仿宋_GB2312"/>
      <w:color w:val="000000"/>
      <w:sz w:val="18"/>
      <w:szCs w:val="18"/>
      <w:lang w:bidi="ar-SA"/>
    </w:rPr>
  </w:style>
  <w:style w:type="character" w:customStyle="1" w:styleId="45">
    <w:name w:val="正文文本首行缩进 字符"/>
    <w:link w:val="27"/>
    <w:qFormat/>
    <w:uiPriority w:val="0"/>
    <w:rPr>
      <w:rFonts w:ascii="仿宋_GB2312" w:hAnsi="宋体" w:eastAsia="仿宋_GB2312" w:cs="宋体"/>
      <w:color w:val="000000"/>
      <w:sz w:val="30"/>
      <w:szCs w:val="30"/>
    </w:rPr>
  </w:style>
  <w:style w:type="paragraph" w:customStyle="1" w:styleId="46">
    <w:name w:val="样式2"/>
    <w:basedOn w:val="1"/>
    <w:qFormat/>
    <w:uiPriority w:val="0"/>
    <w:pPr>
      <w:widowControl/>
      <w:spacing w:before="100" w:beforeAutospacing="1" w:after="100" w:afterAutospacing="1" w:line="1805" w:lineRule="atLeast"/>
      <w:jc w:val="left"/>
    </w:pPr>
    <w:rPr>
      <w:rFonts w:ascii="Arial" w:hAnsi="Arial" w:cs="Arial"/>
      <w:color w:val="333333"/>
      <w:kern w:val="0"/>
      <w:sz w:val="13"/>
      <w:szCs w:val="13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</Pages>
  <Words>706</Words>
  <Characters>721</Characters>
  <Lines>6</Lines>
  <Paragraphs>1</Paragraphs>
  <TotalTime>0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2016-03-23T09:16:00Z</dcterms:created>
  <dc:creator>FOUNDERT</dc:creator>
  <cp:lastModifiedBy>ysd</cp:lastModifiedBy>
  <cp:lastPrinted>2016-03-09T05:32:00Z</cp:lastPrinted>
  <dcterms:modified xsi:type="dcterms:W3CDTF">2023-08-31T08:33:13Z</dcterms:modified>
  <dc:title>关于发布《医疗器械临床试验质量管理规范》附录的公告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28A92D6C246F4A93B840CD0BF43ABEFC_13</vt:lpwstr>
  </property>
</Properties>
</file>